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B587" w14:textId="77777777" w:rsidR="00682C4B" w:rsidRPr="00FD2D99" w:rsidRDefault="00682C4B" w:rsidP="00682C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2C4B">
        <w:rPr>
          <w:rFonts w:ascii="Times New Roman" w:hAnsi="Times New Roman"/>
          <w:b/>
          <w:color w:val="632423"/>
          <w:sz w:val="32"/>
          <w:szCs w:val="32"/>
        </w:rPr>
        <w:t xml:space="preserve"> </w:t>
      </w:r>
      <w:r w:rsidRPr="00FD2D99">
        <w:rPr>
          <w:rFonts w:ascii="Times New Roman" w:hAnsi="Times New Roman"/>
          <w:b/>
          <w:sz w:val="32"/>
          <w:szCs w:val="32"/>
        </w:rPr>
        <w:t xml:space="preserve">Модель организации воспитания учащихся </w:t>
      </w:r>
    </w:p>
    <w:p w14:paraId="083CB644" w14:textId="77777777" w:rsidR="00682C4B" w:rsidRPr="00FD2D99" w:rsidRDefault="00682C4B" w:rsidP="00682C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2D99">
        <w:rPr>
          <w:rFonts w:ascii="Times New Roman" w:hAnsi="Times New Roman"/>
          <w:b/>
          <w:sz w:val="32"/>
          <w:szCs w:val="32"/>
        </w:rPr>
        <w:t xml:space="preserve">на основе этнокультурных традиций </w:t>
      </w:r>
    </w:p>
    <w:p w14:paraId="1C29075B" w14:textId="77777777" w:rsidR="00481219" w:rsidRPr="00B16C48" w:rsidRDefault="00682C4B" w:rsidP="00FD2D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FD2D99">
        <w:rPr>
          <w:rFonts w:ascii="Times New Roman" w:hAnsi="Times New Roman"/>
          <w:b/>
          <w:sz w:val="32"/>
          <w:szCs w:val="32"/>
        </w:rPr>
        <w:t>художественного творчества</w:t>
      </w:r>
      <w:r w:rsidR="00B16C48">
        <w:rPr>
          <w:rFonts w:ascii="Times New Roman" w:hAnsi="Times New Roman"/>
          <w:b/>
          <w:sz w:val="32"/>
          <w:szCs w:val="32"/>
          <w:lang w:val="be-BY"/>
        </w:rPr>
        <w:t>.</w:t>
      </w:r>
    </w:p>
    <w:p w14:paraId="6D0BDE73" w14:textId="77777777" w:rsidR="00B16C48" w:rsidRPr="00FD2D99" w:rsidRDefault="00B16C48" w:rsidP="00FD2D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B61DFC4" w14:textId="77777777" w:rsidR="00481219" w:rsidRPr="00E23E3F" w:rsidRDefault="00B35308" w:rsidP="00E105B1">
      <w:pPr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E23E3F">
        <w:rPr>
          <w:rFonts w:ascii="Times New Roman" w:hAnsi="Times New Roman"/>
          <w:sz w:val="32"/>
          <w:szCs w:val="32"/>
          <w:shd w:val="clear" w:color="auto" w:fill="FFFFFF"/>
        </w:rPr>
        <w:t>Нормативно-правовые документы, регулирующие процесс патриотического воспитания детей и молодежи, подчеркивают важность опоры на традиционные культурные ценности своего родного края. Актуальной является необходимость создания условий для воспитания у учащихся активной гражданской позиции, гражданской ответственности, основанной на традиционных культурных, духовных и нравственных ценностях.</w:t>
      </w:r>
    </w:p>
    <w:p w14:paraId="74D25FB5" w14:textId="77777777" w:rsidR="002E6B8C" w:rsidRPr="00E23E3F" w:rsidRDefault="002E6B8C" w:rsidP="00B16C48">
      <w:pPr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E23E3F">
        <w:rPr>
          <w:rFonts w:ascii="Times New Roman" w:hAnsi="Times New Roman"/>
          <w:sz w:val="32"/>
          <w:szCs w:val="32"/>
        </w:rPr>
        <w:t>Основная цель этнокультурного воспитания учащихся в учреждении</w:t>
      </w:r>
      <w:r w:rsidR="00E105B1" w:rsidRPr="00E23E3F">
        <w:rPr>
          <w:rFonts w:ascii="Times New Roman" w:hAnsi="Times New Roman"/>
          <w:sz w:val="32"/>
          <w:szCs w:val="32"/>
        </w:rPr>
        <w:t xml:space="preserve"> дополнительного</w:t>
      </w:r>
      <w:r w:rsidRPr="00E23E3F">
        <w:rPr>
          <w:rFonts w:ascii="Times New Roman" w:hAnsi="Times New Roman"/>
          <w:sz w:val="32"/>
          <w:szCs w:val="32"/>
        </w:rPr>
        <w:t xml:space="preserve"> образования состоит в освоении учащимися тех национально-культурных традиций, в которых воплощены духовно-нравственные ценности и имеют особую значимость для гражданского становления подрастающего поколения. Такое воспитание формирует, прежде всего, ценностное отношение к малой родине, к природе, семье, родному дому и родителям, к творчеству, к культурному наследию и традициям своего и других народов. Освоение национально-культурных традиций в образовательном процессе происходит посредством декоративно-прикладного и художественного творчества.</w:t>
      </w:r>
    </w:p>
    <w:p w14:paraId="45AE862F" w14:textId="77777777" w:rsidR="000A554F" w:rsidRPr="00E23E3F" w:rsidRDefault="000A554F" w:rsidP="000A554F">
      <w:pPr>
        <w:spacing w:after="0" w:line="276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E23E3F">
        <w:rPr>
          <w:rFonts w:ascii="Times New Roman" w:hAnsi="Times New Roman"/>
          <w:sz w:val="32"/>
          <w:szCs w:val="32"/>
        </w:rPr>
        <w:t xml:space="preserve">Основными организационно-педагогическими условиями этнокультурного воспитания учащихся в областном Дворце творчества являются: </w:t>
      </w:r>
    </w:p>
    <w:p w14:paraId="535E9469" w14:textId="77777777" w:rsidR="00BA04D6" w:rsidRPr="00B16C48" w:rsidRDefault="00BA04D6" w:rsidP="000A554F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B16C48">
        <w:rPr>
          <w:rFonts w:ascii="Times New Roman" w:hAnsi="Times New Roman"/>
          <w:b/>
          <w:bCs/>
          <w:sz w:val="32"/>
          <w:szCs w:val="32"/>
          <w:highlight w:val="yellow"/>
        </w:rPr>
        <w:t>*</w:t>
      </w:r>
      <w:r w:rsidR="000A554F" w:rsidRPr="00B16C48">
        <w:rPr>
          <w:rFonts w:ascii="Times New Roman" w:hAnsi="Times New Roman"/>
          <w:b/>
          <w:bCs/>
          <w:sz w:val="32"/>
          <w:szCs w:val="32"/>
          <w:highlight w:val="yellow"/>
        </w:rPr>
        <w:t>образовательная деятельность: работа объединений по интересам, участие обуча</w:t>
      </w:r>
      <w:r w:rsidR="0031630E" w:rsidRPr="00B16C48">
        <w:rPr>
          <w:rFonts w:ascii="Times New Roman" w:hAnsi="Times New Roman"/>
          <w:b/>
          <w:bCs/>
          <w:sz w:val="32"/>
          <w:szCs w:val="32"/>
          <w:highlight w:val="yellow"/>
        </w:rPr>
        <w:t>ющихся в выставках и конкурсах;</w:t>
      </w:r>
    </w:p>
    <w:p w14:paraId="6E706A17" w14:textId="77777777" w:rsidR="00333142" w:rsidRPr="00E23E3F" w:rsidRDefault="00333142" w:rsidP="00333142">
      <w:pPr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23E3F">
        <w:rPr>
          <w:rFonts w:ascii="Times New Roman" w:hAnsi="Times New Roman"/>
          <w:sz w:val="32"/>
          <w:szCs w:val="32"/>
        </w:rPr>
        <w:t xml:space="preserve">В объединениях по интересам декоративно-прикладного творчества уделяется особое внимание этнокультурному воспитанию. </w:t>
      </w:r>
      <w:r w:rsidR="002506CF" w:rsidRPr="00E23E3F">
        <w:rPr>
          <w:rFonts w:ascii="Times New Roman" w:hAnsi="Times New Roman"/>
          <w:sz w:val="32"/>
          <w:szCs w:val="32"/>
        </w:rPr>
        <w:t xml:space="preserve">В программу занятий включены </w:t>
      </w:r>
      <w:r w:rsidRPr="00E23E3F">
        <w:rPr>
          <w:rFonts w:ascii="Times New Roman" w:hAnsi="Times New Roman"/>
          <w:sz w:val="32"/>
          <w:szCs w:val="32"/>
        </w:rPr>
        <w:t>не только теоретическое, но и практическое изучение образцов материальной культуры народа. Этот вид деятельности в себя включает:</w:t>
      </w:r>
    </w:p>
    <w:p w14:paraId="69A2EE69" w14:textId="77777777" w:rsidR="00333142" w:rsidRPr="00E23E3F" w:rsidRDefault="00333142" w:rsidP="00333142">
      <w:pPr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23E3F">
        <w:rPr>
          <w:rFonts w:ascii="Times New Roman" w:hAnsi="Times New Roman"/>
          <w:sz w:val="32"/>
          <w:szCs w:val="32"/>
        </w:rPr>
        <w:lastRenderedPageBreak/>
        <w:t>-</w:t>
      </w:r>
      <w:r w:rsidR="00FD2D99">
        <w:rPr>
          <w:rFonts w:ascii="Times New Roman" w:hAnsi="Times New Roman"/>
          <w:sz w:val="32"/>
          <w:szCs w:val="32"/>
        </w:rPr>
        <w:t xml:space="preserve"> </w:t>
      </w:r>
      <w:r w:rsidRPr="00E23E3F">
        <w:rPr>
          <w:rFonts w:ascii="Times New Roman" w:hAnsi="Times New Roman"/>
          <w:sz w:val="32"/>
          <w:szCs w:val="32"/>
        </w:rPr>
        <w:t>теоретическое знакомство с такими образцами декоративно-прикладного искусства, как традиционный орнамент, вышивка, ткачество, керамика, традиционные костюмы;</w:t>
      </w:r>
    </w:p>
    <w:p w14:paraId="2AA12E4D" w14:textId="77777777" w:rsidR="00333142" w:rsidRPr="00E23E3F" w:rsidRDefault="00333142" w:rsidP="00333142">
      <w:pPr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23E3F">
        <w:rPr>
          <w:rFonts w:ascii="Times New Roman" w:hAnsi="Times New Roman"/>
          <w:sz w:val="32"/>
          <w:szCs w:val="32"/>
        </w:rPr>
        <w:t xml:space="preserve">- практическое исполнение: рисунков и бумажных аппликаций </w:t>
      </w:r>
      <w:r w:rsidR="009171B9" w:rsidRPr="00E23E3F">
        <w:rPr>
          <w:rFonts w:ascii="Times New Roman" w:hAnsi="Times New Roman"/>
          <w:sz w:val="32"/>
          <w:szCs w:val="32"/>
        </w:rPr>
        <w:t>традиционного орнамента, вышивки, народной куклы</w:t>
      </w:r>
      <w:r w:rsidRPr="00E23E3F">
        <w:rPr>
          <w:rFonts w:ascii="Times New Roman" w:hAnsi="Times New Roman"/>
          <w:sz w:val="32"/>
          <w:szCs w:val="32"/>
        </w:rPr>
        <w:t xml:space="preserve">, образцов ткачества, лепка из глины, элементов традиционных костюмов. </w:t>
      </w:r>
    </w:p>
    <w:p w14:paraId="047A18FE" w14:textId="77777777" w:rsidR="00333142" w:rsidRPr="00E23E3F" w:rsidRDefault="00333142" w:rsidP="00333142">
      <w:pPr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23E3F">
        <w:rPr>
          <w:rFonts w:ascii="Times New Roman" w:hAnsi="Times New Roman"/>
          <w:sz w:val="32"/>
          <w:szCs w:val="32"/>
        </w:rPr>
        <w:t xml:space="preserve">Занятия в объединениях по интересам предусматривают ознакомление учащихся с историей, культурой, бытом, как своего, так и иных народов мира, где постигаются основные законы мироустройства, вырабатывают систему нравственного поведения.  Именно народное искусство отражает особенности стиля и изобразительных средств, присущих той или иной этнокультуре. Народное искусство выражает «дух» народа, его характер и психологию, эстетические и национальные ценности. </w:t>
      </w:r>
    </w:p>
    <w:p w14:paraId="5B1D73A8" w14:textId="77777777" w:rsidR="00BA04D6" w:rsidRPr="00E23E3F" w:rsidRDefault="00BA04D6" w:rsidP="00BA04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 w:rsidRPr="00E23E3F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E23E3F">
        <w:rPr>
          <w:rFonts w:ascii="Times New Roman" w:hAnsi="Times New Roman"/>
          <w:sz w:val="32"/>
          <w:szCs w:val="32"/>
        </w:rPr>
        <w:t>выставки-конкурсы</w:t>
      </w:r>
      <w:r w:rsidRPr="00E23E3F">
        <w:rPr>
          <w:rFonts w:ascii="Times New Roman" w:hAnsi="Times New Roman"/>
          <w:color w:val="000000"/>
          <w:sz w:val="32"/>
          <w:szCs w:val="32"/>
        </w:rPr>
        <w:t xml:space="preserve"> по изобразительному искусству и декоративно-прикладному творчеству включаются работы, представляющие культурные особенности разных национальностей, проживающих на территории Гродненщины. Примером является п</w:t>
      </w:r>
      <w:r w:rsidRPr="00E23E3F">
        <w:rPr>
          <w:rFonts w:ascii="Times New Roman" w:hAnsi="Times New Roman"/>
          <w:sz w:val="32"/>
          <w:szCs w:val="32"/>
        </w:rPr>
        <w:t>одготовка и организация областной этап республиканского конкурса «Здравствуй, мир!»</w:t>
      </w:r>
      <w:r w:rsidR="00963E85" w:rsidRPr="00E23E3F">
        <w:rPr>
          <w:rFonts w:ascii="Times New Roman" w:hAnsi="Times New Roman"/>
          <w:sz w:val="32"/>
          <w:szCs w:val="32"/>
        </w:rPr>
        <w:t>, которая</w:t>
      </w:r>
      <w:r w:rsidRPr="00E23E3F">
        <w:rPr>
          <w:rFonts w:ascii="Times New Roman" w:hAnsi="Times New Roman"/>
          <w:sz w:val="32"/>
          <w:szCs w:val="32"/>
        </w:rPr>
        <w:t xml:space="preserve"> демонстрирует весь спектр техник выполнения работ декоративно-прикладного и изобразительного творчества.</w:t>
      </w:r>
    </w:p>
    <w:p w14:paraId="13EAD464" w14:textId="77777777" w:rsidR="00BA04D6" w:rsidRPr="00B16C48" w:rsidRDefault="00BA04D6" w:rsidP="003362B9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B16C48">
        <w:rPr>
          <w:rFonts w:ascii="Times New Roman" w:hAnsi="Times New Roman"/>
          <w:b/>
          <w:bCs/>
          <w:sz w:val="32"/>
          <w:szCs w:val="32"/>
        </w:rPr>
        <w:t>*</w:t>
      </w:r>
      <w:r w:rsidR="000A554F" w:rsidRPr="00B16C4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A554F" w:rsidRPr="00B16C48">
        <w:rPr>
          <w:rFonts w:ascii="Times New Roman" w:hAnsi="Times New Roman"/>
          <w:b/>
          <w:bCs/>
          <w:sz w:val="32"/>
          <w:szCs w:val="32"/>
          <w:highlight w:val="yellow"/>
        </w:rPr>
        <w:t>проектная деятельность исследовательского характера</w:t>
      </w:r>
      <w:r w:rsidR="00713176" w:rsidRPr="00B16C48">
        <w:rPr>
          <w:rFonts w:ascii="Times New Roman" w:hAnsi="Times New Roman"/>
          <w:b/>
          <w:bCs/>
          <w:sz w:val="32"/>
          <w:szCs w:val="32"/>
        </w:rPr>
        <w:t>;</w:t>
      </w:r>
    </w:p>
    <w:p w14:paraId="32E2CA6F" w14:textId="77777777" w:rsidR="00BA04D6" w:rsidRPr="00E23E3F" w:rsidRDefault="00BA04D6" w:rsidP="00BA04D6">
      <w:pPr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E23E3F">
        <w:rPr>
          <w:rFonts w:ascii="Times New Roman" w:hAnsi="Times New Roman"/>
          <w:sz w:val="32"/>
          <w:szCs w:val="32"/>
          <w:shd w:val="clear" w:color="auto" w:fill="FFFFFF"/>
        </w:rPr>
        <w:t>Проектно-исследовательская деятельность</w:t>
      </w:r>
      <w:r w:rsidRPr="00E23E3F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Pr="00E23E3F">
        <w:rPr>
          <w:rFonts w:ascii="Times New Roman" w:hAnsi="Times New Roman"/>
          <w:sz w:val="32"/>
          <w:szCs w:val="32"/>
          <w:shd w:val="clear" w:color="auto" w:fill="FFFFFF"/>
        </w:rPr>
        <w:t>– это образовательная технология, предполагающая решение учащимися исследовательской, творческой задачи под руководством педагога, в ходе которого реализуется метод познания (вне зависимости от области исследования). Результатом работы над проектом, его выходом, является продукт, который создается авторами проекта в ходе решения поставленной проблемы.</w:t>
      </w:r>
    </w:p>
    <w:p w14:paraId="417CD074" w14:textId="77777777" w:rsidR="00925489" w:rsidRPr="00E23E3F" w:rsidRDefault="00925489" w:rsidP="00925489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E23E3F">
        <w:rPr>
          <w:rFonts w:ascii="Times New Roman" w:hAnsi="Times New Roman"/>
          <w:color w:val="000000"/>
          <w:sz w:val="32"/>
          <w:szCs w:val="32"/>
        </w:rPr>
        <w:t xml:space="preserve">Исследования предполагают изучение и обобщение фактов, материалов, содержащихся в разных источниках, построены на </w:t>
      </w:r>
      <w:r w:rsidRPr="00E23E3F">
        <w:rPr>
          <w:rFonts w:ascii="Times New Roman" w:hAnsi="Times New Roman"/>
          <w:color w:val="000000"/>
          <w:sz w:val="32"/>
          <w:szCs w:val="32"/>
        </w:rPr>
        <w:lastRenderedPageBreak/>
        <w:t>наблюдениях, экспериментах и практиче</w:t>
      </w:r>
      <w:r w:rsidR="00713176" w:rsidRPr="00E23E3F">
        <w:rPr>
          <w:rFonts w:ascii="Times New Roman" w:hAnsi="Times New Roman"/>
          <w:color w:val="000000"/>
          <w:sz w:val="32"/>
          <w:szCs w:val="32"/>
        </w:rPr>
        <w:t>ской деятельности учащихся</w:t>
      </w:r>
      <w:r w:rsidR="009171B9" w:rsidRPr="00E23E3F">
        <w:rPr>
          <w:rFonts w:ascii="Times New Roman" w:hAnsi="Times New Roman"/>
          <w:color w:val="000000"/>
          <w:sz w:val="32"/>
          <w:szCs w:val="32"/>
        </w:rPr>
        <w:t>,  </w:t>
      </w:r>
      <w:r w:rsidR="00FD2D99" w:rsidRPr="00E23E3F">
        <w:rPr>
          <w:rFonts w:ascii="Times New Roman" w:hAnsi="Times New Roman"/>
          <w:color w:val="000000"/>
          <w:sz w:val="32"/>
          <w:szCs w:val="32"/>
        </w:rPr>
        <w:t>пред</w:t>
      </w:r>
      <w:r w:rsidR="00FD2D99">
        <w:rPr>
          <w:rFonts w:ascii="Times New Roman" w:hAnsi="Times New Roman"/>
          <w:color w:val="000000"/>
          <w:sz w:val="32"/>
          <w:szCs w:val="32"/>
        </w:rPr>
        <w:t>п</w:t>
      </w:r>
      <w:r w:rsidR="00FD2D99" w:rsidRPr="00E23E3F">
        <w:rPr>
          <w:rFonts w:ascii="Times New Roman" w:hAnsi="Times New Roman"/>
          <w:color w:val="000000"/>
          <w:sz w:val="32"/>
          <w:szCs w:val="32"/>
        </w:rPr>
        <w:t>олагают</w:t>
      </w:r>
      <w:r w:rsidRPr="00E23E3F">
        <w:rPr>
          <w:rFonts w:ascii="Times New Roman" w:hAnsi="Times New Roman"/>
          <w:color w:val="000000"/>
          <w:sz w:val="32"/>
          <w:szCs w:val="32"/>
        </w:rPr>
        <w:t xml:space="preserve"> работу с информаторами, т.е. непосредственное общение с мастерами, исследование этнографических объектов, подлинных предметов народного быта, их воспроизведение. Проекты предназначены для развития творческих способностей учащихся, предполагают развитие образного и логического мышления при решении поставленных проблем, нацеливают на самостоятельную исследовательскую деятельность, активизируют учащихся к работе в предполагаемых «творческих мастерских» и созданию собственных творческих работ.</w:t>
      </w:r>
    </w:p>
    <w:p w14:paraId="6C55BA98" w14:textId="77777777" w:rsidR="00925489" w:rsidRPr="00B16C48" w:rsidRDefault="00925489" w:rsidP="00B16C48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E23E3F">
        <w:rPr>
          <w:rFonts w:ascii="Times New Roman" w:hAnsi="Times New Roman"/>
          <w:color w:val="000000"/>
          <w:sz w:val="32"/>
          <w:szCs w:val="32"/>
        </w:rPr>
        <w:t>В художественном проектировании в области декоративно-прикладного творчества проявляется возвращение к художественным традициям, художественная идея и художественный замысел рассматривается как целесообразность и ценностное содержание проекта.</w:t>
      </w:r>
    </w:p>
    <w:p w14:paraId="2FE44BDC" w14:textId="77777777" w:rsidR="000A554F" w:rsidRPr="00B16C48" w:rsidRDefault="00B16C48" w:rsidP="000A554F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B16C48">
        <w:rPr>
          <w:rFonts w:ascii="Times New Roman" w:hAnsi="Times New Roman"/>
          <w:b/>
          <w:bCs/>
          <w:sz w:val="32"/>
          <w:szCs w:val="32"/>
          <w:highlight w:val="yellow"/>
          <w:lang w:val="be-BY"/>
        </w:rPr>
        <w:t>*</w:t>
      </w:r>
      <w:r w:rsidR="000A554F" w:rsidRPr="00B16C48">
        <w:rPr>
          <w:rFonts w:ascii="Times New Roman" w:hAnsi="Times New Roman"/>
          <w:b/>
          <w:bCs/>
          <w:sz w:val="32"/>
          <w:szCs w:val="32"/>
          <w:highlight w:val="yellow"/>
        </w:rPr>
        <w:t>организация и проведение областных, республиканских и международных конкурсов и выставок декоративно-прикладного творчества и изобразительного искусства;</w:t>
      </w:r>
      <w:r w:rsidR="000A554F" w:rsidRPr="00B16C48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43F0D76" w14:textId="77777777" w:rsidR="00925489" w:rsidRPr="00E23E3F" w:rsidRDefault="00925489" w:rsidP="0092548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E23E3F">
        <w:rPr>
          <w:rFonts w:ascii="Times New Roman" w:hAnsi="Times New Roman"/>
          <w:color w:val="000000"/>
          <w:sz w:val="32"/>
          <w:szCs w:val="32"/>
        </w:rPr>
        <w:t>Организация выставок – это не только культурное мероприятие. Путем посещения выставок можно воздействовать на личность учащегося, воспитывать его. Но одно дело, когда учащиеся посетили выставку на определенную тематику, а совсем иное – когда они сами являются «творцами» экспозиции. Организация выставок творческих работ учащихся имеет важное воспитательное значение, является эффективным средством увлечения подрастающего поколения, пробуждает интерес к искусству, художественным занятиям. Именно поэтому занятия декоративно-прикладным и изобразительным творчеством не могут быть достаточно эффективными и плодотворными без выставочной деятельности. Выставки помогают увидеть результаты работы объединений по интересам, анализировать творческий рост учащихся, их потенциал, стимулируют творческую деятельность, позволяют обмениваться и делиться опытом.</w:t>
      </w:r>
    </w:p>
    <w:p w14:paraId="61F46033" w14:textId="77777777" w:rsidR="007C41D4" w:rsidRPr="00FD2D99" w:rsidRDefault="00925489" w:rsidP="00F4032E">
      <w:pPr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  <w:lang w:val="be-BY"/>
        </w:rPr>
      </w:pPr>
      <w:r w:rsidRPr="00E23E3F">
        <w:rPr>
          <w:rFonts w:ascii="Times New Roman" w:hAnsi="Times New Roman"/>
          <w:sz w:val="32"/>
          <w:szCs w:val="32"/>
        </w:rPr>
        <w:lastRenderedPageBreak/>
        <w:t xml:space="preserve">В областном Дворце творчества детей и молодежи организуются выставки по различным тематикам. Временные экспозиции оформляются по итогам областных конкурсов, областных этапов республиканских конкурсов, организуются тематические выставки, посвященные праздникам и памятным датам. </w:t>
      </w:r>
      <w:r w:rsidRPr="00E23E3F">
        <w:rPr>
          <w:rFonts w:ascii="Times New Roman" w:hAnsi="Times New Roman"/>
          <w:sz w:val="32"/>
          <w:szCs w:val="32"/>
          <w:shd w:val="clear" w:color="auto" w:fill="FFFFFF"/>
        </w:rPr>
        <w:t>Выставки детских творческих работ совмещаются с проведением викторин, конкурсов, организуются в виде отчетов у</w:t>
      </w:r>
      <w:r w:rsidR="003A068F" w:rsidRPr="00E23E3F">
        <w:rPr>
          <w:rFonts w:ascii="Times New Roman" w:hAnsi="Times New Roman"/>
          <w:sz w:val="32"/>
          <w:szCs w:val="32"/>
          <w:shd w:val="clear" w:color="auto" w:fill="FFFFFF"/>
        </w:rPr>
        <w:t>чащихся</w:t>
      </w:r>
      <w:r w:rsidRPr="00E23E3F">
        <w:rPr>
          <w:rFonts w:ascii="Times New Roman" w:hAnsi="Times New Roman"/>
          <w:sz w:val="32"/>
          <w:szCs w:val="32"/>
          <w:shd w:val="clear" w:color="auto" w:fill="FFFFFF"/>
        </w:rPr>
        <w:t>. Примером таких мероприятий служат и</w:t>
      </w:r>
      <w:r w:rsidRPr="00E23E3F">
        <w:rPr>
          <w:rFonts w:ascii="Times New Roman" w:hAnsi="Times New Roman"/>
          <w:sz w:val="32"/>
          <w:szCs w:val="32"/>
        </w:rPr>
        <w:t>тоговая выставка объединений по интересам по ИЗО и ДПТ</w:t>
      </w:r>
      <w:r w:rsidR="003A068F" w:rsidRPr="00E23E3F">
        <w:rPr>
          <w:rFonts w:ascii="Times New Roman" w:hAnsi="Times New Roman"/>
          <w:sz w:val="32"/>
          <w:szCs w:val="32"/>
        </w:rPr>
        <w:t xml:space="preserve"> «Чараўнікі з краіны</w:t>
      </w:r>
      <w:r w:rsidR="007C41D4" w:rsidRPr="00E23E3F">
        <w:rPr>
          <w:rFonts w:ascii="Times New Roman" w:hAnsi="Times New Roman"/>
          <w:sz w:val="32"/>
          <w:szCs w:val="32"/>
        </w:rPr>
        <w:t xml:space="preserve"> творчасц</w:t>
      </w:r>
      <w:r w:rsidR="00FD2D99">
        <w:rPr>
          <w:rFonts w:ascii="Times New Roman" w:hAnsi="Times New Roman"/>
          <w:sz w:val="32"/>
          <w:szCs w:val="32"/>
          <w:lang w:val="be-BY"/>
        </w:rPr>
        <w:t>і</w:t>
      </w:r>
      <w:r w:rsidR="007C41D4" w:rsidRPr="00E23E3F">
        <w:rPr>
          <w:rFonts w:ascii="Times New Roman" w:hAnsi="Times New Roman"/>
          <w:sz w:val="32"/>
          <w:szCs w:val="32"/>
        </w:rPr>
        <w:t>»</w:t>
      </w:r>
      <w:r w:rsidR="00FD2D99">
        <w:rPr>
          <w:rFonts w:ascii="Times New Roman" w:hAnsi="Times New Roman"/>
          <w:sz w:val="32"/>
          <w:szCs w:val="32"/>
          <w:lang w:val="be-BY"/>
        </w:rPr>
        <w:t>.</w:t>
      </w:r>
    </w:p>
    <w:p w14:paraId="771B79C9" w14:textId="77777777" w:rsidR="008149BF" w:rsidRPr="00B16C48" w:rsidRDefault="00B16C48" w:rsidP="00F4032E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B16C48">
        <w:rPr>
          <w:rFonts w:ascii="Times New Roman" w:hAnsi="Times New Roman"/>
          <w:b/>
          <w:bCs/>
          <w:sz w:val="32"/>
          <w:szCs w:val="32"/>
          <w:highlight w:val="yellow"/>
          <w:lang w:val="be-BY"/>
        </w:rPr>
        <w:t>*</w:t>
      </w:r>
      <w:r w:rsidR="000A554F" w:rsidRPr="00B16C48">
        <w:rPr>
          <w:rFonts w:ascii="Times New Roman" w:hAnsi="Times New Roman"/>
          <w:b/>
          <w:bCs/>
          <w:sz w:val="32"/>
          <w:szCs w:val="32"/>
          <w:highlight w:val="yellow"/>
        </w:rPr>
        <w:t>досуговая деятельность (фестивали);</w:t>
      </w:r>
    </w:p>
    <w:p w14:paraId="741C1E7C" w14:textId="77777777" w:rsidR="008149BF" w:rsidRPr="00E23E3F" w:rsidRDefault="008149BF" w:rsidP="008149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E23E3F">
        <w:rPr>
          <w:rFonts w:ascii="Times New Roman" w:hAnsi="Times New Roman"/>
          <w:color w:val="000000"/>
          <w:sz w:val="32"/>
          <w:szCs w:val="32"/>
        </w:rPr>
        <w:t xml:space="preserve">Для активизации интереса учащихся объединений по интересам к этнокультурным ценностям целесообразно использовать такой вид досуговой деятельности </w:t>
      </w:r>
      <w:r w:rsidRPr="00E23E3F">
        <w:rPr>
          <w:rFonts w:ascii="Times New Roman" w:hAnsi="Times New Roman"/>
          <w:sz w:val="32"/>
          <w:szCs w:val="32"/>
        </w:rPr>
        <w:t>как фестиваль.</w:t>
      </w:r>
      <w:r w:rsidR="007C41D4" w:rsidRPr="00E23E3F">
        <w:rPr>
          <w:rFonts w:ascii="Times New Roman" w:hAnsi="Times New Roman"/>
          <w:color w:val="000000"/>
          <w:sz w:val="32"/>
          <w:szCs w:val="32"/>
        </w:rPr>
        <w:t xml:space="preserve"> Организация и проведение </w:t>
      </w:r>
      <w:r w:rsidRPr="00E23E3F">
        <w:rPr>
          <w:rFonts w:ascii="Times New Roman" w:hAnsi="Times New Roman"/>
          <w:color w:val="000000"/>
          <w:sz w:val="32"/>
          <w:szCs w:val="32"/>
        </w:rPr>
        <w:t xml:space="preserve">фестивалей и праздников позволяет ощутить участникам колоссальный эмоциональный заряд, а это обостряет наблюдательность и восприятие, обогащает чувственный опыт, и, следовательно, формирует неподдельный интерес к этнокультурным явлениям. </w:t>
      </w:r>
    </w:p>
    <w:p w14:paraId="75CA6EA9" w14:textId="77777777" w:rsidR="008149BF" w:rsidRPr="00E23E3F" w:rsidRDefault="008149BF" w:rsidP="008149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E23E3F">
        <w:rPr>
          <w:rFonts w:ascii="Times New Roman" w:hAnsi="Times New Roman"/>
          <w:color w:val="000000"/>
          <w:sz w:val="32"/>
          <w:szCs w:val="32"/>
        </w:rPr>
        <w:tab/>
        <w:t>Фестиваль является одной из наиболее значимых форм социально-культурной деятельности, важным средством проявления творческого подхода и инициативности детей и молодежи. Он представляется как форма культурно-досуговой деятельности и выступает важным средством организации свободного времени для саморазвития подрастающего поколения. Фестиваль как форма широко используется в воспитательной и социально-культурной деятельности с учащимися.</w:t>
      </w:r>
    </w:p>
    <w:p w14:paraId="72042DB9" w14:textId="77777777" w:rsidR="00F4032E" w:rsidRPr="00E23E3F" w:rsidRDefault="00F4032E" w:rsidP="0051261A">
      <w:pPr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E23E3F">
        <w:rPr>
          <w:rFonts w:ascii="Times New Roman" w:hAnsi="Times New Roman"/>
          <w:sz w:val="32"/>
          <w:szCs w:val="32"/>
        </w:rPr>
        <w:t xml:space="preserve">Так, раз в два года в областном Дворце творчества проводится областной фестиваль юных дизайнеров и модельеров «Жывіца». Положение разрабатывается сотрудниками сектора этнокультуры и художественного образования. Фестиваль включает в себя заочный конкурс юных </w:t>
      </w:r>
      <w:r w:rsidR="0014741E" w:rsidRPr="00E23E3F">
        <w:rPr>
          <w:rFonts w:ascii="Times New Roman" w:hAnsi="Times New Roman"/>
          <w:sz w:val="32"/>
          <w:szCs w:val="32"/>
        </w:rPr>
        <w:t>художников</w:t>
      </w:r>
      <w:r w:rsidRPr="00E23E3F">
        <w:rPr>
          <w:rFonts w:ascii="Times New Roman" w:hAnsi="Times New Roman"/>
          <w:sz w:val="32"/>
          <w:szCs w:val="32"/>
        </w:rPr>
        <w:t>, конкурс юных модельеров</w:t>
      </w:r>
      <w:r w:rsidR="0051261A" w:rsidRPr="00E23E3F">
        <w:rPr>
          <w:rFonts w:ascii="Times New Roman" w:hAnsi="Times New Roman"/>
          <w:sz w:val="32"/>
          <w:szCs w:val="32"/>
        </w:rPr>
        <w:t xml:space="preserve"> и</w:t>
      </w:r>
      <w:r w:rsidRPr="00E23E3F">
        <w:rPr>
          <w:rFonts w:ascii="Times New Roman" w:hAnsi="Times New Roman"/>
          <w:sz w:val="32"/>
          <w:szCs w:val="32"/>
        </w:rPr>
        <w:t xml:space="preserve"> дизайнеров. Конкурс юных модельеров в номинации «Этностиль» (национальные </w:t>
      </w:r>
      <w:r w:rsidRPr="00E23E3F">
        <w:rPr>
          <w:rFonts w:ascii="Times New Roman" w:hAnsi="Times New Roman"/>
          <w:sz w:val="32"/>
          <w:szCs w:val="32"/>
        </w:rPr>
        <w:lastRenderedPageBreak/>
        <w:t>черты в современных моделях одежды) интересен с точки зрения изучения костюмов представителей национальностей, проживающих на территории Республики Беларусь. Для всех ведущих модельеров мира народный костюм – это главный источник идей.</w:t>
      </w:r>
      <w:r w:rsidRPr="00E23E3F">
        <w:rPr>
          <w:rFonts w:ascii="Times New Roman" w:hAnsi="Times New Roman"/>
          <w:color w:val="000000"/>
          <w:sz w:val="32"/>
          <w:szCs w:val="32"/>
        </w:rPr>
        <w:t xml:space="preserve"> Для участников процесса это творческая, сложная, но очень интересная работа, когда получаешь радость даже от прикосновения к натуральным материалам</w:t>
      </w:r>
      <w:r w:rsidRPr="00E23E3F">
        <w:rPr>
          <w:rFonts w:ascii="Times New Roman" w:hAnsi="Times New Roman"/>
          <w:sz w:val="32"/>
          <w:szCs w:val="32"/>
        </w:rPr>
        <w:t xml:space="preserve">. </w:t>
      </w:r>
      <w:r w:rsidRPr="00E23E3F">
        <w:rPr>
          <w:rFonts w:ascii="Times New Roman" w:hAnsi="Times New Roman"/>
          <w:color w:val="000000"/>
          <w:sz w:val="32"/>
          <w:szCs w:val="32"/>
        </w:rPr>
        <w:t xml:space="preserve">В своих нарядах </w:t>
      </w:r>
      <w:r w:rsidRPr="00E23E3F">
        <w:rPr>
          <w:rFonts w:ascii="Times New Roman" w:hAnsi="Times New Roman"/>
          <w:sz w:val="32"/>
          <w:szCs w:val="32"/>
        </w:rPr>
        <w:t>участники используют э</w:t>
      </w:r>
      <w:r w:rsidRPr="00E23E3F">
        <w:rPr>
          <w:rFonts w:ascii="Times New Roman" w:hAnsi="Times New Roman"/>
          <w:color w:val="000000"/>
          <w:sz w:val="32"/>
          <w:szCs w:val="32"/>
        </w:rPr>
        <w:t>лементы отделки, кроя, лоскутную технику, ткани из старых запасов (лен, хлопок), следуя бережливости, изобретательности своих бабушек</w:t>
      </w:r>
      <w:r w:rsidRPr="00E23E3F">
        <w:rPr>
          <w:rFonts w:ascii="Times New Roman" w:hAnsi="Times New Roman"/>
          <w:sz w:val="32"/>
          <w:szCs w:val="32"/>
        </w:rPr>
        <w:t>.</w:t>
      </w:r>
    </w:p>
    <w:p w14:paraId="255AF471" w14:textId="77777777" w:rsidR="000A554F" w:rsidRPr="00E23E3F" w:rsidRDefault="00B16C48" w:rsidP="000A554F">
      <w:pPr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16C48">
        <w:rPr>
          <w:rFonts w:ascii="Times New Roman" w:hAnsi="Times New Roman"/>
          <w:b/>
          <w:bCs/>
          <w:sz w:val="32"/>
          <w:szCs w:val="32"/>
          <w:highlight w:val="yellow"/>
          <w:lang w:val="be-BY"/>
        </w:rPr>
        <w:t>*</w:t>
      </w:r>
      <w:r w:rsidR="000A554F" w:rsidRPr="00B16C48">
        <w:rPr>
          <w:rFonts w:ascii="Times New Roman" w:hAnsi="Times New Roman"/>
          <w:b/>
          <w:bCs/>
          <w:sz w:val="32"/>
          <w:szCs w:val="32"/>
          <w:highlight w:val="yellow"/>
        </w:rPr>
        <w:t>игровая деятельность</w:t>
      </w:r>
      <w:r w:rsidR="000A554F" w:rsidRPr="00E23E3F">
        <w:rPr>
          <w:rFonts w:ascii="Times New Roman" w:hAnsi="Times New Roman"/>
          <w:sz w:val="32"/>
          <w:szCs w:val="32"/>
        </w:rPr>
        <w:t xml:space="preserve"> (разработка и проведение квестов во время организации выставок);</w:t>
      </w:r>
    </w:p>
    <w:p w14:paraId="2D604BA0" w14:textId="77777777" w:rsidR="008019F4" w:rsidRPr="00E23E3F" w:rsidRDefault="008019F4" w:rsidP="008019F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E23E3F">
        <w:rPr>
          <w:rFonts w:ascii="Times New Roman" w:hAnsi="Times New Roman"/>
          <w:color w:val="000000"/>
          <w:sz w:val="32"/>
          <w:szCs w:val="32"/>
        </w:rPr>
        <w:t>В педагогике квест-технология является сравнительно новой и еще не прошла стадию теоретического обоснования. В современной образовательной практике она представляет собой модель, в которой сочетается продолжительный целенаправленный поиск при выполнении проблемного задания с приключениями или игрой. Данная технология позволяет учащимся погрузиться в проблему с позиции активно-деятельностного подхода. Квест строится на коммуникативном взаимодействии команды участников, предполагает поиск решения, разгадку тайны. Прохождение квеста чем-то напоминает решение логической головоломки. Участник игры является не только объектом педагогического воздействия, но и сознательным субъектом процесса. Все принимает характер открытий, требует поиска и осмысливание материала. В контексте этнокультурного воспитания квест-технология позволяет изучать объекты этнокультурного наследия, способствует расширению круг</w:t>
      </w:r>
      <w:r w:rsidR="007C41D4" w:rsidRPr="00E23E3F">
        <w:rPr>
          <w:rFonts w:ascii="Times New Roman" w:hAnsi="Times New Roman"/>
          <w:color w:val="000000"/>
          <w:sz w:val="32"/>
          <w:szCs w:val="32"/>
        </w:rPr>
        <w:t xml:space="preserve">озора, развитию познавательной </w:t>
      </w:r>
      <w:r w:rsidRPr="00E23E3F">
        <w:rPr>
          <w:rFonts w:ascii="Times New Roman" w:hAnsi="Times New Roman"/>
          <w:color w:val="000000"/>
          <w:sz w:val="32"/>
          <w:szCs w:val="32"/>
        </w:rPr>
        <w:t xml:space="preserve">активности, творческих способностей, увлекает и заинтересовывает воспитанников. </w:t>
      </w:r>
    </w:p>
    <w:p w14:paraId="6241F1EB" w14:textId="77777777" w:rsidR="008019F4" w:rsidRPr="00E23E3F" w:rsidRDefault="008019F4" w:rsidP="008019F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E23E3F">
        <w:rPr>
          <w:rFonts w:ascii="Times New Roman" w:hAnsi="Times New Roman"/>
          <w:color w:val="000000"/>
          <w:sz w:val="32"/>
          <w:szCs w:val="32"/>
        </w:rPr>
        <w:t xml:space="preserve">Для посетителей выставки разрабатывается игра, в ходе которой им приходится посетить несколько участков выставочного пространства и стендов, — это увеличивает не только количество посетителей в «холодных» зонах, но и в целом повышает активность </w:t>
      </w:r>
      <w:r w:rsidRPr="00E23E3F">
        <w:rPr>
          <w:rFonts w:ascii="Times New Roman" w:hAnsi="Times New Roman"/>
          <w:color w:val="000000"/>
          <w:sz w:val="32"/>
          <w:szCs w:val="32"/>
        </w:rPr>
        <w:lastRenderedPageBreak/>
        <w:t>передвижения людей по залу. На входе вручают посетителям выставки листовки с вопросами, ответы на которые они могут получить в разных точках выставочного пространства.</w:t>
      </w:r>
    </w:p>
    <w:p w14:paraId="16EAB870" w14:textId="77777777" w:rsidR="00F47A81" w:rsidRPr="00E23E3F" w:rsidRDefault="00924011" w:rsidP="00FD2D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 w:rsidRPr="00E23E3F">
        <w:rPr>
          <w:rFonts w:ascii="Times New Roman" w:hAnsi="Times New Roman"/>
          <w:color w:val="000000"/>
          <w:sz w:val="32"/>
          <w:szCs w:val="32"/>
        </w:rPr>
        <w:t xml:space="preserve">В областном Дворце творчества этот метод также используется для привлечения учащихся в пространство декоративно-прикладного и изобразительного творчества, а также посетителей выставок народного творчества. Вопросы квеста позволяют заострить внимание на национальном колорите работ, на материале, из которого они выполнены. Таким образом, квест помогает усвоить знания о том или ином экспонате либо технологии, которая применялась в создании творческого продукта. Данная методика довольна энергозатратна для педагога, однако позволяет добиться наибольшей активности от учащихся. </w:t>
      </w:r>
    </w:p>
    <w:p w14:paraId="45B26206" w14:textId="77777777" w:rsidR="000A554F" w:rsidRPr="00B16C48" w:rsidRDefault="00B16C48" w:rsidP="000A554F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B16C48">
        <w:rPr>
          <w:rFonts w:ascii="Times New Roman" w:hAnsi="Times New Roman"/>
          <w:b/>
          <w:bCs/>
          <w:sz w:val="32"/>
          <w:szCs w:val="32"/>
          <w:highlight w:val="yellow"/>
          <w:lang w:val="be-BY"/>
        </w:rPr>
        <w:t>*</w:t>
      </w:r>
      <w:r w:rsidR="000A554F" w:rsidRPr="00B16C48">
        <w:rPr>
          <w:rFonts w:ascii="Times New Roman" w:hAnsi="Times New Roman"/>
          <w:b/>
          <w:bCs/>
          <w:sz w:val="32"/>
          <w:szCs w:val="32"/>
          <w:highlight w:val="yellow"/>
        </w:rPr>
        <w:t>организация мастер-классов;</w:t>
      </w:r>
    </w:p>
    <w:p w14:paraId="67676901" w14:textId="77777777" w:rsidR="00F47A81" w:rsidRPr="00E23E3F" w:rsidRDefault="00F47A81" w:rsidP="00F47A81">
      <w:pPr>
        <w:spacing w:after="0" w:line="276" w:lineRule="auto"/>
        <w:ind w:firstLine="708"/>
        <w:contextualSpacing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23E3F">
        <w:rPr>
          <w:rFonts w:ascii="Times New Roman" w:hAnsi="Times New Roman"/>
          <w:color w:val="000000"/>
          <w:sz w:val="32"/>
          <w:szCs w:val="32"/>
        </w:rPr>
        <w:t>Одним из способов внедрения этнокультурного компонента являются мастер-классы по декоративно-прикладному искусству, как наиболее полноценно раскрывающие особенности, ценности народного искусства.</w:t>
      </w:r>
      <w:r w:rsidRPr="00E23E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Мастер–класс для педагогов дополнительного образования – одна из важнейших форм повышения их квалификации и эффективная форма распространения педагогического опыта. </w:t>
      </w:r>
    </w:p>
    <w:p w14:paraId="053429A1" w14:textId="77777777" w:rsidR="00F47A81" w:rsidRPr="00E23E3F" w:rsidRDefault="00F47A81" w:rsidP="00F47A81">
      <w:pPr>
        <w:spacing w:after="0" w:line="276" w:lineRule="auto"/>
        <w:ind w:firstLine="708"/>
        <w:contextualSpacing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23E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Определена основная задача педагога в рамках проведения мастер-класса: передать свой опыт так, чтобы участники захотели его принять. Мастер должен «заразить» их креативным отношением к профессиональной деятельности, глубоким знанием темы, владением педагогическими техниками и технологиями.</w:t>
      </w:r>
    </w:p>
    <w:p w14:paraId="3D2DA5EF" w14:textId="77777777" w:rsidR="00F47A81" w:rsidRPr="00E23E3F" w:rsidRDefault="00F47A81" w:rsidP="00F47A81">
      <w:pPr>
        <w:spacing w:after="0" w:line="276" w:lineRule="auto"/>
        <w:ind w:firstLine="708"/>
        <w:contextualSpacing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23E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Мастер-класс – особая форма обучения, отличительной чертой которой является практическое осуществление всего процесса от постановки задач до получения результата и при активном участии обучающихся. Демонстрируя технологию работы, мастер не только вовлекает обучающихся в практическую деятельность, он разъясняет смысл действий, акцентируя внимание на ключевых моментах технологической цепочки, а также отвечает на вопросы участников.</w:t>
      </w:r>
    </w:p>
    <w:p w14:paraId="1B438E41" w14:textId="77777777" w:rsidR="002C7712" w:rsidRPr="00E23E3F" w:rsidRDefault="002C7712" w:rsidP="00F47A81">
      <w:pPr>
        <w:spacing w:after="0" w:line="276" w:lineRule="auto"/>
        <w:ind w:firstLine="708"/>
        <w:contextualSpacing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09B51195" w14:textId="77777777" w:rsidR="002C7712" w:rsidRPr="00E23E3F" w:rsidRDefault="002C7712" w:rsidP="002C7712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E23E3F">
        <w:rPr>
          <w:rFonts w:ascii="Times New Roman" w:hAnsi="Times New Roman"/>
          <w:color w:val="000000"/>
          <w:sz w:val="32"/>
          <w:szCs w:val="32"/>
        </w:rPr>
        <w:t xml:space="preserve">Результативность работы по формированию этнокультурного воспитания учащихся в учреждении отслеживается с помощью мониторинга. Его данные анализируются с целью </w:t>
      </w:r>
      <w:r w:rsidRPr="00E23E3F">
        <w:rPr>
          <w:rFonts w:ascii="Times New Roman" w:hAnsi="Times New Roman"/>
          <w:sz w:val="32"/>
          <w:szCs w:val="32"/>
        </w:rPr>
        <w:t xml:space="preserve">сопоставления последовательно сменяющих друг друга </w:t>
      </w:r>
      <w:r w:rsidRPr="00E23E3F">
        <w:rPr>
          <w:rFonts w:ascii="Times New Roman" w:hAnsi="Times New Roman"/>
          <w:color w:val="000000"/>
          <w:sz w:val="32"/>
          <w:szCs w:val="32"/>
        </w:rPr>
        <w:t>проблемных моментов в воспитании учащихся</w:t>
      </w:r>
      <w:r w:rsidRPr="00E23E3F">
        <w:rPr>
          <w:rFonts w:ascii="Times New Roman" w:hAnsi="Times New Roman"/>
          <w:sz w:val="32"/>
          <w:szCs w:val="32"/>
        </w:rPr>
        <w:t xml:space="preserve"> с ожидаемыми результатами.</w:t>
      </w:r>
      <w:r w:rsidRPr="00E23E3F">
        <w:rPr>
          <w:rFonts w:ascii="Calibri" w:hAnsi="Calibri"/>
          <w:sz w:val="32"/>
          <w:szCs w:val="32"/>
        </w:rPr>
        <w:t xml:space="preserve"> </w:t>
      </w:r>
      <w:r w:rsidRPr="00E23E3F">
        <w:rPr>
          <w:rFonts w:ascii="Times New Roman" w:hAnsi="Times New Roman"/>
          <w:color w:val="000000"/>
          <w:sz w:val="32"/>
          <w:szCs w:val="32"/>
        </w:rPr>
        <w:t>Промежуточная диагностика позволяет педагогам осуществлять своевременную коррекцию деятельности учащихся и собственной, если в этом возникает необходимость.</w:t>
      </w:r>
    </w:p>
    <w:p w14:paraId="02703CED" w14:textId="77777777" w:rsidR="002C7712" w:rsidRPr="00E23E3F" w:rsidRDefault="002C7712" w:rsidP="002C7712">
      <w:pPr>
        <w:spacing w:after="0" w:line="276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E23E3F">
        <w:rPr>
          <w:rFonts w:ascii="Times New Roman" w:hAnsi="Times New Roman"/>
          <w:color w:val="000000"/>
          <w:sz w:val="32"/>
          <w:szCs w:val="32"/>
        </w:rPr>
        <w:tab/>
        <w:t xml:space="preserve">Для оценки эмоционального настроя учащихся используется метод наблюдения. Во время проведения мероприятий воспитанники проявляют живой интерес, задают вопросы, активно принимают участие в мастер-классах. По завершению воспитательного мероприятия часто выражается желание посетить выставку ещё раз. В ходе диагностики у учащихся выявляется интерес к восприятию мира традиционной народной художественной культуры, потребность в активном отношении к той деятельности, в процесс которой они включаются. </w:t>
      </w:r>
    </w:p>
    <w:p w14:paraId="26DE01A1" w14:textId="77777777" w:rsidR="002C7712" w:rsidRPr="00FD2D99" w:rsidRDefault="002C7712" w:rsidP="002C7712">
      <w:pPr>
        <w:tabs>
          <w:tab w:val="left" w:pos="915"/>
        </w:tabs>
        <w:spacing w:after="0" w:line="276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E23E3F">
        <w:rPr>
          <w:rFonts w:ascii="Times New Roman" w:hAnsi="Times New Roman"/>
          <w:color w:val="000000"/>
          <w:sz w:val="32"/>
          <w:szCs w:val="32"/>
        </w:rPr>
        <w:tab/>
        <w:t xml:space="preserve">Положительным показателем воспитательного процесса являются успехи воспитанников в конкурсах различного уровня, </w:t>
      </w:r>
      <w:r w:rsidR="00FD2D99" w:rsidRPr="00E23E3F">
        <w:rPr>
          <w:rFonts w:ascii="Times New Roman" w:hAnsi="Times New Roman"/>
          <w:color w:val="000000"/>
          <w:sz w:val="32"/>
          <w:szCs w:val="32"/>
        </w:rPr>
        <w:t>стабильность</w:t>
      </w:r>
      <w:r w:rsidRPr="00E23E3F">
        <w:rPr>
          <w:rFonts w:ascii="Times New Roman" w:hAnsi="Times New Roman"/>
          <w:color w:val="000000"/>
          <w:sz w:val="32"/>
          <w:szCs w:val="32"/>
        </w:rPr>
        <w:t xml:space="preserve"> посещаемости объединений по интересам.</w:t>
      </w:r>
    </w:p>
    <w:p w14:paraId="2DF13371" w14:textId="77777777" w:rsidR="002C7712" w:rsidRPr="00E23E3F" w:rsidRDefault="002C7712" w:rsidP="002C7712">
      <w:pPr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23E3F">
        <w:rPr>
          <w:rFonts w:ascii="Times New Roman" w:hAnsi="Times New Roman"/>
          <w:sz w:val="32"/>
          <w:szCs w:val="32"/>
        </w:rPr>
        <w:t>Практическая значимость опыта работы по данному направлению состоит в том, что предложенные способы организации деятельности учащихся могут быть использованы специалистами других учреждений дополнительного образования детей и молодежи при организации работы по формированию этнокультурной компетентности.</w:t>
      </w:r>
    </w:p>
    <w:p w14:paraId="194F3824" w14:textId="77777777" w:rsidR="003A1F5C" w:rsidRPr="00991A48" w:rsidRDefault="003A1F5C" w:rsidP="00991A48">
      <w:pPr>
        <w:spacing w:after="200" w:line="276" w:lineRule="auto"/>
        <w:rPr>
          <w:rFonts w:ascii="Times New Roman" w:hAnsi="Times New Roman"/>
          <w:sz w:val="32"/>
          <w:szCs w:val="32"/>
        </w:rPr>
      </w:pPr>
    </w:p>
    <w:sectPr w:rsidR="003A1F5C" w:rsidRPr="00991A48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8C"/>
    <w:rsid w:val="000A554F"/>
    <w:rsid w:val="0014741E"/>
    <w:rsid w:val="002506CF"/>
    <w:rsid w:val="002C7712"/>
    <w:rsid w:val="002E6B8C"/>
    <w:rsid w:val="0031630E"/>
    <w:rsid w:val="00333142"/>
    <w:rsid w:val="003362B9"/>
    <w:rsid w:val="00363A0E"/>
    <w:rsid w:val="003A068F"/>
    <w:rsid w:val="003A1F5C"/>
    <w:rsid w:val="003D640C"/>
    <w:rsid w:val="00481219"/>
    <w:rsid w:val="00485F70"/>
    <w:rsid w:val="0051261A"/>
    <w:rsid w:val="00631423"/>
    <w:rsid w:val="00657B96"/>
    <w:rsid w:val="00682C4B"/>
    <w:rsid w:val="006A6D2A"/>
    <w:rsid w:val="00707A07"/>
    <w:rsid w:val="00713176"/>
    <w:rsid w:val="007255A3"/>
    <w:rsid w:val="00736E85"/>
    <w:rsid w:val="007615BC"/>
    <w:rsid w:val="007C41D4"/>
    <w:rsid w:val="008019F4"/>
    <w:rsid w:val="008149BF"/>
    <w:rsid w:val="008E7E8C"/>
    <w:rsid w:val="009171B9"/>
    <w:rsid w:val="00924011"/>
    <w:rsid w:val="00925489"/>
    <w:rsid w:val="00963E85"/>
    <w:rsid w:val="009660FC"/>
    <w:rsid w:val="00991A48"/>
    <w:rsid w:val="00A80B91"/>
    <w:rsid w:val="00AA2D00"/>
    <w:rsid w:val="00B054C4"/>
    <w:rsid w:val="00B14BEB"/>
    <w:rsid w:val="00B16C48"/>
    <w:rsid w:val="00B33CEF"/>
    <w:rsid w:val="00B35308"/>
    <w:rsid w:val="00BA04D6"/>
    <w:rsid w:val="00D35B59"/>
    <w:rsid w:val="00D35F6C"/>
    <w:rsid w:val="00E105B1"/>
    <w:rsid w:val="00E23E3F"/>
    <w:rsid w:val="00E91440"/>
    <w:rsid w:val="00ED7F4A"/>
    <w:rsid w:val="00F4032E"/>
    <w:rsid w:val="00F47A81"/>
    <w:rsid w:val="00FC3581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07B8D"/>
  <w14:defaultImageDpi w14:val="0"/>
  <w15:docId w15:val="{DD33DA77-D8C2-47E0-BB72-E6877074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6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C5EF-232C-473F-BCBB-981C2CD4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1824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zotova</cp:lastModifiedBy>
  <cp:revision>2</cp:revision>
  <cp:lastPrinted>2023-10-27T05:30:00Z</cp:lastPrinted>
  <dcterms:created xsi:type="dcterms:W3CDTF">2023-11-09T11:38:00Z</dcterms:created>
  <dcterms:modified xsi:type="dcterms:W3CDTF">2023-11-09T11:38:00Z</dcterms:modified>
</cp:coreProperties>
</file>